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5BE2ACD0" w14:textId="79D9BAC1" w:rsidR="009A632F" w:rsidRPr="009A632F" w:rsidRDefault="009A632F" w:rsidP="009A632F">
      <w:pPr>
        <w:pStyle w:val="Tekstpodstawowy"/>
        <w:spacing w:before="1"/>
        <w:rPr>
          <w:rFonts w:ascii="Arial" w:hAnsi="Arial" w:cs="Arial"/>
          <w:b/>
          <w:bCs/>
          <w:i/>
          <w:iCs/>
          <w:sz w:val="18"/>
          <w:szCs w:val="18"/>
        </w:rPr>
      </w:pPr>
      <w:r w:rsidRPr="009A632F">
        <w:rPr>
          <w:rFonts w:ascii="Arial" w:hAnsi="Arial" w:cs="Arial"/>
          <w:b/>
          <w:bCs/>
          <w:i/>
          <w:iCs/>
          <w:sz w:val="18"/>
          <w:szCs w:val="18"/>
        </w:rPr>
        <w:t>Załącznik nr 2a – formularz ofertowy techniczny</w:t>
      </w:r>
    </w:p>
    <w:p w14:paraId="4006B827" w14:textId="77777777" w:rsidR="00BB695F" w:rsidRDefault="009A632F" w:rsidP="009A632F">
      <w:pPr>
        <w:pStyle w:val="Tekstpodstawowy"/>
        <w:spacing w:before="1"/>
        <w:rPr>
          <w:rFonts w:ascii="Arial" w:hAnsi="Arial" w:cs="Arial"/>
          <w:bCs/>
          <w:i/>
          <w:color w:val="3C3C3C"/>
          <w:sz w:val="18"/>
          <w:szCs w:val="18"/>
        </w:rPr>
      </w:pPr>
      <w:r w:rsidRPr="009A632F">
        <w:rPr>
          <w:rFonts w:ascii="Arial" w:hAnsi="Arial" w:cs="Arial"/>
          <w:bCs/>
          <w:i/>
          <w:sz w:val="18"/>
          <w:szCs w:val="18"/>
        </w:rPr>
        <w:t xml:space="preserve">Dotyczy: postępowania na </w:t>
      </w:r>
      <w:r w:rsidRPr="009A632F">
        <w:rPr>
          <w:rFonts w:ascii="Arial" w:hAnsi="Arial" w:cs="Arial"/>
          <w:bCs/>
          <w:i/>
          <w:color w:val="3C3C3C"/>
          <w:sz w:val="18"/>
          <w:szCs w:val="18"/>
        </w:rPr>
        <w:t xml:space="preserve">Zakup wyposażenia dla Oddziału Zakaźnego oraz Psychiatrycznego do zadania pn. „Przebudowa i rozbudowa budynku Oddziału Zakaźnego w Specjalistycznym Szpitalu Wojewódzkim w Ciechanowie" – znak ZP/2501/26/23  </w:t>
      </w:r>
    </w:p>
    <w:p w14:paraId="220C7F3B" w14:textId="4F2FB270" w:rsidR="009A632F" w:rsidRPr="00BB695F" w:rsidRDefault="00BB695F" w:rsidP="009A632F">
      <w:pPr>
        <w:pStyle w:val="Tekstpodstawowy"/>
        <w:spacing w:before="1"/>
        <w:rPr>
          <w:rFonts w:ascii="Arial" w:hAnsi="Arial" w:cs="Arial"/>
          <w:b/>
          <w:bCs/>
          <w:sz w:val="18"/>
          <w:szCs w:val="18"/>
        </w:rPr>
      </w:pPr>
      <w:r w:rsidRPr="00BB695F">
        <w:rPr>
          <w:rFonts w:ascii="Arial" w:hAnsi="Arial" w:cs="Arial"/>
          <w:b/>
          <w:i/>
          <w:color w:val="3C3C3C"/>
          <w:sz w:val="18"/>
          <w:szCs w:val="18"/>
        </w:rPr>
        <w:t xml:space="preserve">Numer pozycji/części: </w:t>
      </w:r>
      <w:r>
        <w:rPr>
          <w:rFonts w:ascii="Arial" w:hAnsi="Arial" w:cs="Arial"/>
          <w:b/>
          <w:i/>
          <w:color w:val="3C3C3C"/>
          <w:sz w:val="18"/>
          <w:szCs w:val="18"/>
        </w:rPr>
        <w:t>P.</w:t>
      </w:r>
      <w:r w:rsidR="00937AD8">
        <w:rPr>
          <w:rFonts w:ascii="Arial" w:hAnsi="Arial" w:cs="Arial"/>
          <w:b/>
          <w:i/>
          <w:color w:val="3C3C3C"/>
          <w:sz w:val="18"/>
          <w:szCs w:val="18"/>
        </w:rPr>
        <w:t>3</w:t>
      </w:r>
      <w:r w:rsidR="006E04E5">
        <w:rPr>
          <w:rFonts w:ascii="Arial" w:hAnsi="Arial" w:cs="Arial"/>
          <w:b/>
          <w:i/>
          <w:color w:val="3C3C3C"/>
          <w:sz w:val="18"/>
          <w:szCs w:val="18"/>
        </w:rPr>
        <w:t>9</w:t>
      </w:r>
      <w:r>
        <w:rPr>
          <w:rFonts w:ascii="Arial" w:hAnsi="Arial" w:cs="Arial"/>
          <w:b/>
          <w:i/>
          <w:color w:val="3C3C3C"/>
          <w:sz w:val="18"/>
          <w:szCs w:val="18"/>
        </w:rPr>
        <w:t xml:space="preserve">. </w:t>
      </w:r>
      <w:r w:rsidR="009A632F" w:rsidRPr="00BB695F">
        <w:rPr>
          <w:rFonts w:ascii="Arial" w:hAnsi="Arial" w:cs="Arial"/>
          <w:b/>
          <w:i/>
          <w:color w:val="3C3C3C"/>
          <w:sz w:val="18"/>
          <w:szCs w:val="18"/>
        </w:rPr>
        <w:t xml:space="preserve">      </w:t>
      </w:r>
      <w:r w:rsidR="009A632F" w:rsidRPr="00BB695F">
        <w:rPr>
          <w:rFonts w:ascii="Arial" w:hAnsi="Arial" w:cs="Arial"/>
          <w:b/>
          <w:bCs/>
          <w:sz w:val="18"/>
          <w:szCs w:val="18"/>
        </w:rPr>
        <w:t xml:space="preserve">                                                                                                                                                     </w:t>
      </w:r>
    </w:p>
    <w:p w14:paraId="0FD136D6" w14:textId="77777777" w:rsidR="00657B06" w:rsidRDefault="00657B06" w:rsidP="00FA5840">
      <w:pPr>
        <w:jc w:val="center"/>
        <w:rPr>
          <w:rFonts w:ascii="Arial" w:hAnsi="Arial" w:cs="Arial"/>
          <w:b/>
          <w:bCs/>
          <w:sz w:val="18"/>
          <w:szCs w:val="18"/>
        </w:rPr>
      </w:pPr>
    </w:p>
    <w:p w14:paraId="132E1819" w14:textId="7F0C2415" w:rsidR="00FA5840" w:rsidRPr="00657B06" w:rsidRDefault="00FA5840" w:rsidP="00FA5840">
      <w:pPr>
        <w:jc w:val="center"/>
        <w:rPr>
          <w:rFonts w:ascii="Arial" w:hAnsi="Arial" w:cs="Arial"/>
          <w:b/>
          <w:bCs/>
          <w:sz w:val="18"/>
          <w:szCs w:val="18"/>
          <w:lang w:eastAsia="pl-PL"/>
        </w:rPr>
      </w:pPr>
      <w:r w:rsidRPr="00657B06">
        <w:rPr>
          <w:rFonts w:ascii="Arial" w:hAnsi="Arial" w:cs="Arial"/>
          <w:b/>
          <w:bCs/>
          <w:sz w:val="18"/>
          <w:szCs w:val="18"/>
        </w:rPr>
        <w:t>ZESTAWIENIE PARAMETRÓW GRANICZNYCH (ODCINAJĄCYCH)</w:t>
      </w:r>
    </w:p>
    <w:p w14:paraId="6A5F3412" w14:textId="77777777" w:rsidR="00FA5840" w:rsidRPr="00657B06" w:rsidRDefault="00FA5840" w:rsidP="00FA5840">
      <w:pPr>
        <w:rPr>
          <w:rFonts w:ascii="Arial" w:hAnsi="Arial" w:cs="Arial"/>
          <w:sz w:val="18"/>
          <w:szCs w:val="18"/>
        </w:rPr>
      </w:pPr>
    </w:p>
    <w:p w14:paraId="615D9132" w14:textId="7DF45FAF" w:rsidR="00FA5840" w:rsidRPr="00657B06" w:rsidRDefault="00FA5840" w:rsidP="00FA5840">
      <w:pPr>
        <w:rPr>
          <w:rFonts w:ascii="Arial" w:hAnsi="Arial" w:cs="Arial"/>
          <w:b/>
          <w:bCs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 xml:space="preserve">Przedmiot przetargu: </w:t>
      </w:r>
      <w:r w:rsidR="005C7EC4" w:rsidRPr="005C7EC4">
        <w:rPr>
          <w:rFonts w:ascii="Arial" w:hAnsi="Arial" w:cs="Arial"/>
          <w:b/>
          <w:bCs/>
          <w:sz w:val="18"/>
          <w:szCs w:val="18"/>
        </w:rPr>
        <w:t>Alkomat z wydrukiem pomiaru alkoholu</w:t>
      </w:r>
      <w:r w:rsidR="00EA3FDC">
        <w:rPr>
          <w:rFonts w:ascii="Arial" w:hAnsi="Arial" w:cs="Arial"/>
          <w:b/>
          <w:bCs/>
          <w:sz w:val="18"/>
          <w:szCs w:val="18"/>
        </w:rPr>
        <w:t xml:space="preserve"> </w:t>
      </w:r>
      <w:r w:rsidR="0070454B">
        <w:rPr>
          <w:rFonts w:ascii="Arial" w:hAnsi="Arial" w:cs="Arial"/>
          <w:b/>
          <w:bCs/>
          <w:sz w:val="18"/>
          <w:szCs w:val="18"/>
        </w:rPr>
        <w:t xml:space="preserve">– szt. </w:t>
      </w:r>
      <w:r w:rsidR="005C7EC4">
        <w:rPr>
          <w:rFonts w:ascii="Arial" w:hAnsi="Arial" w:cs="Arial"/>
          <w:b/>
          <w:bCs/>
          <w:sz w:val="18"/>
          <w:szCs w:val="18"/>
        </w:rPr>
        <w:t>1</w:t>
      </w:r>
    </w:p>
    <w:p w14:paraId="5D981244" w14:textId="77777777" w:rsidR="00FA5840" w:rsidRPr="00657B06" w:rsidRDefault="00FA5840" w:rsidP="00FA5840">
      <w:pPr>
        <w:rPr>
          <w:rFonts w:ascii="Arial" w:hAnsi="Arial" w:cs="Arial"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ab/>
      </w:r>
      <w:r w:rsidRPr="00657B06">
        <w:rPr>
          <w:rFonts w:ascii="Arial" w:hAnsi="Arial" w:cs="Arial"/>
          <w:sz w:val="18"/>
          <w:szCs w:val="18"/>
        </w:rPr>
        <w:tab/>
      </w:r>
      <w:r w:rsidRPr="00657B06">
        <w:rPr>
          <w:rFonts w:ascii="Arial" w:hAnsi="Arial" w:cs="Arial"/>
          <w:sz w:val="18"/>
          <w:szCs w:val="18"/>
        </w:rPr>
        <w:tab/>
      </w:r>
    </w:p>
    <w:p w14:paraId="2E019225" w14:textId="77777777" w:rsidR="00FA5840" w:rsidRPr="00657B06" w:rsidRDefault="00FA5840" w:rsidP="00FA5840">
      <w:pPr>
        <w:rPr>
          <w:rFonts w:ascii="Arial" w:hAnsi="Arial" w:cs="Arial"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>Producent/Firma: ……………………………………………………………………………………………………………….……………………</w:t>
      </w:r>
    </w:p>
    <w:p w14:paraId="0D506E4F" w14:textId="77777777" w:rsidR="00FA5840" w:rsidRPr="00657B06" w:rsidRDefault="00FA5840" w:rsidP="00FA5840">
      <w:pPr>
        <w:rPr>
          <w:rFonts w:ascii="Arial" w:hAnsi="Arial" w:cs="Arial"/>
          <w:sz w:val="18"/>
          <w:szCs w:val="18"/>
        </w:rPr>
      </w:pPr>
    </w:p>
    <w:p w14:paraId="61A49082" w14:textId="77777777" w:rsidR="00FA5840" w:rsidRPr="00657B06" w:rsidRDefault="00FA5840" w:rsidP="00FA5840">
      <w:pPr>
        <w:tabs>
          <w:tab w:val="left" w:pos="0"/>
        </w:tabs>
        <w:rPr>
          <w:rFonts w:ascii="Arial" w:hAnsi="Arial" w:cs="Arial"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>Urządzenie nazwa  typ: ...................................................</w:t>
      </w:r>
      <w:r w:rsidRPr="00657B06">
        <w:rPr>
          <w:rFonts w:ascii="Arial" w:hAnsi="Arial" w:cs="Arial"/>
          <w:sz w:val="18"/>
          <w:szCs w:val="18"/>
        </w:rPr>
        <w:tab/>
      </w:r>
      <w:r w:rsidRPr="00657B06">
        <w:rPr>
          <w:rFonts w:ascii="Arial" w:hAnsi="Arial" w:cs="Arial"/>
          <w:sz w:val="18"/>
          <w:szCs w:val="18"/>
        </w:rPr>
        <w:tab/>
      </w:r>
      <w:r w:rsidRPr="00657B06">
        <w:rPr>
          <w:rFonts w:ascii="Arial" w:hAnsi="Arial" w:cs="Arial"/>
          <w:sz w:val="18"/>
          <w:szCs w:val="18"/>
        </w:rPr>
        <w:tab/>
        <w:t>Rok produkcji: ..............................</w:t>
      </w:r>
    </w:p>
    <w:p w14:paraId="0148B3D5" w14:textId="77777777" w:rsidR="00A12CFA" w:rsidRPr="00657B06" w:rsidRDefault="00A12CFA">
      <w:pPr>
        <w:tabs>
          <w:tab w:val="left" w:pos="0"/>
        </w:tabs>
        <w:rPr>
          <w:rFonts w:ascii="Arial" w:hAnsi="Arial" w:cs="Arial"/>
          <w:sz w:val="18"/>
          <w:szCs w:val="18"/>
        </w:rPr>
      </w:pPr>
    </w:p>
    <w:p w14:paraId="5D27955E" w14:textId="77777777" w:rsidR="00A12CFA" w:rsidRPr="00657B06" w:rsidRDefault="00A12CFA">
      <w:pPr>
        <w:tabs>
          <w:tab w:val="left" w:pos="1160"/>
        </w:tabs>
        <w:rPr>
          <w:rFonts w:ascii="Arial" w:hAnsi="Arial" w:cs="Arial"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 xml:space="preserve">   </w:t>
      </w:r>
    </w:p>
    <w:tbl>
      <w:tblPr>
        <w:tblW w:w="9708" w:type="dxa"/>
        <w:tblInd w:w="-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0"/>
        <w:gridCol w:w="4131"/>
        <w:gridCol w:w="2239"/>
        <w:gridCol w:w="2668"/>
      </w:tblGrid>
      <w:tr w:rsidR="005C7EC4" w:rsidRPr="005C7EC4" w14:paraId="08A6308E" w14:textId="77777777" w:rsidTr="005C7EC4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0FE60BEE" w14:textId="77777777" w:rsidR="005C7EC4" w:rsidRPr="005C7EC4" w:rsidRDefault="005C7EC4" w:rsidP="002F4470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7EC4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4131" w:type="dxa"/>
            <w:shd w:val="clear" w:color="auto" w:fill="auto"/>
            <w:vAlign w:val="center"/>
          </w:tcPr>
          <w:p w14:paraId="07645F90" w14:textId="77777777" w:rsidR="005C7EC4" w:rsidRPr="005C7EC4" w:rsidRDefault="005C7EC4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5C7EC4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5C7EC4">
              <w:rPr>
                <w:rFonts w:ascii="Arial" w:eastAsia="Arial" w:hAnsi="Arial" w:cs="Arial"/>
                <w:b/>
                <w:bCs/>
                <w:sz w:val="18"/>
                <w:szCs w:val="18"/>
              </w:rPr>
              <w:t>Parametry, właściwości, funkcje i inne wymagania wobec urządzenia</w:t>
            </w:r>
            <w:r w:rsidRPr="005C7EC4">
              <w:rPr>
                <w:rFonts w:ascii="Arial" w:hAnsi="Arial" w:cs="Arial"/>
                <w:b/>
                <w:sz w:val="18"/>
                <w:szCs w:val="18"/>
              </w:rPr>
              <w:t xml:space="preserve">     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30B2D056" w14:textId="77777777" w:rsidR="005C7EC4" w:rsidRPr="005C7EC4" w:rsidRDefault="005C7EC4" w:rsidP="005C7EC4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7EC4">
              <w:rPr>
                <w:rFonts w:ascii="Arial" w:hAnsi="Arial" w:cs="Arial"/>
                <w:b/>
                <w:sz w:val="18"/>
                <w:szCs w:val="18"/>
              </w:rPr>
              <w:t>Wymóg /wartość           graniczna</w:t>
            </w:r>
          </w:p>
        </w:tc>
        <w:tc>
          <w:tcPr>
            <w:tcW w:w="2668" w:type="dxa"/>
            <w:shd w:val="clear" w:color="auto" w:fill="auto"/>
          </w:tcPr>
          <w:p w14:paraId="56EF2F7C" w14:textId="77777777" w:rsidR="005C7EC4" w:rsidRPr="005C7EC4" w:rsidRDefault="005C7EC4" w:rsidP="002F4470">
            <w:pPr>
              <w:widowControl w:val="0"/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7EC4">
              <w:rPr>
                <w:rFonts w:ascii="Arial" w:eastAsia="Arial" w:hAnsi="Arial" w:cs="Arial"/>
                <w:b/>
                <w:sz w:val="18"/>
                <w:szCs w:val="18"/>
              </w:rPr>
              <w:t>Wymagany opis</w:t>
            </w:r>
          </w:p>
          <w:p w14:paraId="30FD8363" w14:textId="77777777" w:rsidR="005C7EC4" w:rsidRPr="005C7EC4" w:rsidRDefault="005C7EC4" w:rsidP="002F4470">
            <w:pPr>
              <w:ind w:left="116" w:right="-55" w:hanging="11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7EC4">
              <w:rPr>
                <w:rFonts w:ascii="Arial" w:eastAsia="Arial" w:hAnsi="Arial" w:cs="Arial"/>
                <w:b/>
                <w:sz w:val="18"/>
                <w:szCs w:val="18"/>
              </w:rPr>
              <w:t>spełnienia wymogu</w:t>
            </w:r>
          </w:p>
        </w:tc>
      </w:tr>
      <w:tr w:rsidR="005C7EC4" w:rsidRPr="005C7EC4" w14:paraId="6AAB2A80" w14:textId="77777777" w:rsidTr="005C7EC4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6AA164EA" w14:textId="77777777" w:rsidR="005C7EC4" w:rsidRPr="005C7EC4" w:rsidRDefault="005C7EC4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4CA96117" w14:textId="77777777" w:rsidR="005C7EC4" w:rsidRPr="005C7EC4" w:rsidRDefault="005C7EC4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5C7EC4">
              <w:rPr>
                <w:rFonts w:ascii="Arial" w:hAnsi="Arial" w:cs="Arial"/>
                <w:sz w:val="18"/>
                <w:szCs w:val="18"/>
              </w:rPr>
              <w:t>Urządzenie fabrycznie nowe, rok produkcji 2023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18FE8168" w14:textId="77777777" w:rsidR="005C7EC4" w:rsidRPr="005C7EC4" w:rsidRDefault="005C7EC4" w:rsidP="005C7EC4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7EC4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76B72248" w14:textId="77777777" w:rsidR="005C7EC4" w:rsidRPr="005C7EC4" w:rsidRDefault="005C7EC4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C7EC4" w:rsidRPr="005C7EC4" w14:paraId="166A73E0" w14:textId="77777777" w:rsidTr="005C7EC4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438A6490" w14:textId="77777777" w:rsidR="005C7EC4" w:rsidRPr="005C7EC4" w:rsidRDefault="005C7EC4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2F40D004" w14:textId="77777777" w:rsidR="005C7EC4" w:rsidRPr="005C7EC4" w:rsidRDefault="005C7EC4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5C7EC4">
              <w:rPr>
                <w:rFonts w:ascii="Arial" w:hAnsi="Arial" w:cs="Arial"/>
                <w:sz w:val="18"/>
                <w:szCs w:val="18"/>
              </w:rPr>
              <w:t>Urządzenie do użytku profesjonalnego, przeznaczone do pomiaru stężenia alkoholu w wydychanym powietrzu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6478EBEA" w14:textId="77777777" w:rsidR="005C7EC4" w:rsidRPr="005C7EC4" w:rsidRDefault="005C7EC4" w:rsidP="005C7EC4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7EC4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0DFF4E45" w14:textId="77777777" w:rsidR="005C7EC4" w:rsidRPr="005C7EC4" w:rsidRDefault="005C7EC4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C7EC4" w:rsidRPr="005C7EC4" w14:paraId="1D46D78D" w14:textId="77777777" w:rsidTr="005C7EC4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0CEC24CE" w14:textId="77777777" w:rsidR="005C7EC4" w:rsidRPr="005C7EC4" w:rsidRDefault="005C7EC4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5A4CB0CD" w14:textId="77777777" w:rsidR="005C7EC4" w:rsidRPr="005C7EC4" w:rsidRDefault="005C7EC4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5C7EC4">
              <w:rPr>
                <w:rFonts w:ascii="Arial" w:hAnsi="Arial" w:cs="Arial"/>
                <w:sz w:val="18"/>
                <w:szCs w:val="18"/>
              </w:rPr>
              <w:t>Urządzenie musi posiadać świadectwo wzorcowania wydane przez laboratorium wzorcujące akredytowane przez Polskie Centrum Akredytacji.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4B278AA1" w14:textId="77777777" w:rsidR="005C7EC4" w:rsidRPr="005C7EC4" w:rsidRDefault="005C7EC4" w:rsidP="005C7EC4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7EC4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46FE1A61" w14:textId="77777777" w:rsidR="005C7EC4" w:rsidRPr="005C7EC4" w:rsidRDefault="005C7EC4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C7EC4" w:rsidRPr="005C7EC4" w14:paraId="3930886F" w14:textId="77777777" w:rsidTr="005C7EC4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41C80DAC" w14:textId="77777777" w:rsidR="005C7EC4" w:rsidRPr="005C7EC4" w:rsidRDefault="005C7EC4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32C143F8" w14:textId="77777777" w:rsidR="005C7EC4" w:rsidRPr="005C7EC4" w:rsidRDefault="005C7EC4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5C7EC4">
              <w:rPr>
                <w:rFonts w:ascii="Arial" w:hAnsi="Arial" w:cs="Arial"/>
                <w:sz w:val="18"/>
                <w:szCs w:val="18"/>
              </w:rPr>
              <w:t>Zsilanie</w:t>
            </w:r>
            <w:proofErr w:type="spellEnd"/>
            <w:r w:rsidRPr="005C7EC4">
              <w:rPr>
                <w:rFonts w:ascii="Arial" w:hAnsi="Arial" w:cs="Arial"/>
                <w:sz w:val="18"/>
                <w:szCs w:val="18"/>
              </w:rPr>
              <w:t xml:space="preserve">: bateria </w:t>
            </w:r>
            <w:proofErr w:type="spellStart"/>
            <w:r w:rsidRPr="005C7EC4">
              <w:rPr>
                <w:rFonts w:ascii="Arial" w:hAnsi="Arial" w:cs="Arial"/>
                <w:sz w:val="18"/>
                <w:szCs w:val="18"/>
              </w:rPr>
              <w:t>litowo</w:t>
            </w:r>
            <w:proofErr w:type="spellEnd"/>
            <w:r w:rsidRPr="005C7EC4">
              <w:rPr>
                <w:rFonts w:ascii="Arial" w:hAnsi="Arial" w:cs="Arial"/>
                <w:sz w:val="18"/>
                <w:szCs w:val="18"/>
              </w:rPr>
              <w:t>-jonowa wielokrotnego ładowania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3B595BAF" w14:textId="77777777" w:rsidR="005C7EC4" w:rsidRPr="005C7EC4" w:rsidRDefault="005C7EC4" w:rsidP="005C7EC4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7EC4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6E1F1333" w14:textId="77777777" w:rsidR="005C7EC4" w:rsidRPr="005C7EC4" w:rsidRDefault="005C7EC4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C7EC4" w:rsidRPr="005C7EC4" w14:paraId="7F11FC9C" w14:textId="77777777" w:rsidTr="005C7EC4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15EEDC60" w14:textId="77777777" w:rsidR="005C7EC4" w:rsidRPr="005C7EC4" w:rsidRDefault="005C7EC4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0788FE62" w14:textId="77777777" w:rsidR="005C7EC4" w:rsidRPr="005C7EC4" w:rsidRDefault="005C7EC4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5C7EC4">
              <w:rPr>
                <w:rFonts w:ascii="Arial" w:hAnsi="Arial" w:cs="Arial"/>
                <w:sz w:val="18"/>
                <w:szCs w:val="18"/>
              </w:rPr>
              <w:t xml:space="preserve">Długa żywotność baterii: min.600 pełnych </w:t>
            </w:r>
            <w:proofErr w:type="spellStart"/>
            <w:r w:rsidRPr="005C7EC4">
              <w:rPr>
                <w:rFonts w:ascii="Arial" w:hAnsi="Arial" w:cs="Arial"/>
                <w:sz w:val="18"/>
                <w:szCs w:val="18"/>
              </w:rPr>
              <w:t>ładowań</w:t>
            </w:r>
            <w:proofErr w:type="spellEnd"/>
          </w:p>
        </w:tc>
        <w:tc>
          <w:tcPr>
            <w:tcW w:w="2239" w:type="dxa"/>
            <w:shd w:val="clear" w:color="auto" w:fill="auto"/>
            <w:vAlign w:val="center"/>
          </w:tcPr>
          <w:p w14:paraId="2D93AF39" w14:textId="77777777" w:rsidR="005C7EC4" w:rsidRPr="005C7EC4" w:rsidRDefault="005C7EC4" w:rsidP="005C7EC4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7EC4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15B5EB56" w14:textId="77777777" w:rsidR="005C7EC4" w:rsidRPr="005C7EC4" w:rsidRDefault="005C7EC4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C7EC4" w:rsidRPr="005C7EC4" w14:paraId="662185E8" w14:textId="77777777" w:rsidTr="005C7EC4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7014D99D" w14:textId="77777777" w:rsidR="005C7EC4" w:rsidRPr="005C7EC4" w:rsidRDefault="005C7EC4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6AED606E" w14:textId="77777777" w:rsidR="005C7EC4" w:rsidRPr="005C7EC4" w:rsidRDefault="005C7EC4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5C7EC4">
              <w:rPr>
                <w:rFonts w:ascii="Arial" w:hAnsi="Arial" w:cs="Arial"/>
                <w:sz w:val="18"/>
                <w:szCs w:val="18"/>
              </w:rPr>
              <w:t>Obudowa z tworzywa ABS, zapewniająca wysoką odporność na działanie uszkodzeń mechanicznych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2F995AAA" w14:textId="600673B3" w:rsidR="005C7EC4" w:rsidRPr="005C7EC4" w:rsidRDefault="005C7EC4" w:rsidP="005C7EC4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7EC4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29380B98" w14:textId="77777777" w:rsidR="005C7EC4" w:rsidRPr="005C7EC4" w:rsidRDefault="005C7EC4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C7EC4" w:rsidRPr="005C7EC4" w14:paraId="01D0F08C" w14:textId="77777777" w:rsidTr="005C7EC4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2F1AFE42" w14:textId="77777777" w:rsidR="005C7EC4" w:rsidRPr="005C7EC4" w:rsidRDefault="005C7EC4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3998EFCF" w14:textId="77777777" w:rsidR="005C7EC4" w:rsidRPr="005C7EC4" w:rsidRDefault="005C7EC4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5C7EC4">
              <w:rPr>
                <w:rFonts w:ascii="Arial" w:hAnsi="Arial" w:cs="Arial"/>
                <w:sz w:val="18"/>
                <w:szCs w:val="18"/>
              </w:rPr>
              <w:t>Zastosowana technologia pomiaru: platynowy, dwuwylotowy sensor elektrochemiczny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3B34BD21" w14:textId="72919236" w:rsidR="005C7EC4" w:rsidRPr="005C7EC4" w:rsidRDefault="005C7EC4" w:rsidP="005C7EC4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7EC4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71486829" w14:textId="77777777" w:rsidR="005C7EC4" w:rsidRPr="005C7EC4" w:rsidRDefault="005C7EC4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C7EC4" w:rsidRPr="005C7EC4" w14:paraId="4155AAA6" w14:textId="77777777" w:rsidTr="005C7EC4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47A8E3E1" w14:textId="77777777" w:rsidR="005C7EC4" w:rsidRPr="005C7EC4" w:rsidRDefault="005C7EC4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353B1159" w14:textId="77777777" w:rsidR="005C7EC4" w:rsidRPr="005C7EC4" w:rsidRDefault="005C7EC4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5C7EC4">
              <w:rPr>
                <w:rFonts w:ascii="Arial" w:hAnsi="Arial" w:cs="Arial"/>
                <w:sz w:val="18"/>
                <w:szCs w:val="18"/>
              </w:rPr>
              <w:t>Wykonywanie pomiarów za pomocą nasadki lejkowej wielorazowego użytku lub ustników jednorazowych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36154F4F" w14:textId="77777777" w:rsidR="005C7EC4" w:rsidRPr="005C7EC4" w:rsidRDefault="005C7EC4" w:rsidP="005C7EC4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7EC4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6A906A94" w14:textId="77777777" w:rsidR="005C7EC4" w:rsidRPr="005C7EC4" w:rsidRDefault="005C7EC4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C7EC4" w:rsidRPr="005C7EC4" w14:paraId="45204F1D" w14:textId="77777777" w:rsidTr="005C7EC4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0E8077F3" w14:textId="77777777" w:rsidR="005C7EC4" w:rsidRPr="005C7EC4" w:rsidRDefault="005C7EC4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7186705A" w14:textId="77777777" w:rsidR="005C7EC4" w:rsidRPr="005C7EC4" w:rsidRDefault="005C7EC4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5C7EC4">
              <w:rPr>
                <w:rFonts w:ascii="Arial" w:hAnsi="Arial" w:cs="Arial"/>
                <w:sz w:val="18"/>
                <w:szCs w:val="18"/>
              </w:rPr>
              <w:t>Ustnik obracany o 360°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4D912D0C" w14:textId="77777777" w:rsidR="005C7EC4" w:rsidRPr="005C7EC4" w:rsidRDefault="005C7EC4" w:rsidP="005C7E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7EC4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557A050B" w14:textId="77777777" w:rsidR="005C7EC4" w:rsidRPr="005C7EC4" w:rsidRDefault="005C7EC4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C7EC4" w:rsidRPr="005C7EC4" w14:paraId="5DE7F046" w14:textId="77777777" w:rsidTr="005C7EC4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0387D664" w14:textId="77777777" w:rsidR="005C7EC4" w:rsidRPr="005C7EC4" w:rsidRDefault="005C7EC4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0D387F6A" w14:textId="77777777" w:rsidR="005C7EC4" w:rsidRPr="005C7EC4" w:rsidRDefault="005C7EC4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5C7EC4">
              <w:rPr>
                <w:rFonts w:ascii="Arial" w:hAnsi="Arial" w:cs="Arial"/>
                <w:sz w:val="18"/>
                <w:szCs w:val="18"/>
              </w:rPr>
              <w:t>Długie, przelotowe ustniki uniemożliwiające zaciągnięcie się powietrzem z alkomatu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4B7CCB1E" w14:textId="77777777" w:rsidR="005C7EC4" w:rsidRPr="005C7EC4" w:rsidRDefault="005C7EC4" w:rsidP="005C7E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7EC4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0D890DED" w14:textId="77777777" w:rsidR="005C7EC4" w:rsidRPr="005C7EC4" w:rsidRDefault="005C7EC4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C7EC4" w:rsidRPr="005C7EC4" w14:paraId="5712958B" w14:textId="77777777" w:rsidTr="005C7EC4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25F98998" w14:textId="77777777" w:rsidR="005C7EC4" w:rsidRPr="005C7EC4" w:rsidRDefault="005C7EC4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71204FBA" w14:textId="77777777" w:rsidR="005C7EC4" w:rsidRPr="005C7EC4" w:rsidRDefault="005C7EC4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5C7EC4">
              <w:rPr>
                <w:rFonts w:ascii="Arial" w:hAnsi="Arial" w:cs="Arial"/>
                <w:sz w:val="18"/>
                <w:szCs w:val="18"/>
              </w:rPr>
              <w:t>Zakres pomiarowy: 0,000 - 6,300 ‰ (0,000 - 3,000 mg/L)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7F9F85A8" w14:textId="77777777" w:rsidR="005C7EC4" w:rsidRPr="005C7EC4" w:rsidRDefault="005C7EC4" w:rsidP="005C7E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7EC4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25D77E3C" w14:textId="77777777" w:rsidR="005C7EC4" w:rsidRPr="005C7EC4" w:rsidRDefault="005C7EC4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C7EC4" w:rsidRPr="005C7EC4" w14:paraId="1047C8E8" w14:textId="77777777" w:rsidTr="005C7EC4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7EFFD5DA" w14:textId="77777777" w:rsidR="005C7EC4" w:rsidRPr="005C7EC4" w:rsidRDefault="005C7EC4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37BBFCAA" w14:textId="77777777" w:rsidR="005C7EC4" w:rsidRPr="005C7EC4" w:rsidRDefault="005C7EC4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5C7EC4">
              <w:rPr>
                <w:rFonts w:ascii="Arial" w:hAnsi="Arial" w:cs="Arial"/>
                <w:sz w:val="18"/>
                <w:szCs w:val="18"/>
              </w:rPr>
              <w:t>Jednostki mierzące: alkomat wyświetla wynik w mg/L, opcja: ‰, µg/100mL, %, g/100mL, mg/</w:t>
            </w:r>
            <w:proofErr w:type="spellStart"/>
            <w:r w:rsidRPr="005C7EC4">
              <w:rPr>
                <w:rFonts w:ascii="Arial" w:hAnsi="Arial" w:cs="Arial"/>
                <w:sz w:val="18"/>
                <w:szCs w:val="18"/>
              </w:rPr>
              <w:t>mL</w:t>
            </w:r>
            <w:proofErr w:type="spellEnd"/>
            <w:r w:rsidRPr="005C7EC4">
              <w:rPr>
                <w:rFonts w:ascii="Arial" w:hAnsi="Arial" w:cs="Arial"/>
                <w:sz w:val="18"/>
                <w:szCs w:val="18"/>
              </w:rPr>
              <w:t>, mg/100mL, g/210L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41D8D1F6" w14:textId="77777777" w:rsidR="005C7EC4" w:rsidRPr="005C7EC4" w:rsidRDefault="005C7EC4" w:rsidP="005C7E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7EC4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35FB99CB" w14:textId="77777777" w:rsidR="005C7EC4" w:rsidRPr="005C7EC4" w:rsidRDefault="005C7EC4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C7EC4" w:rsidRPr="005C7EC4" w14:paraId="1E15CC07" w14:textId="77777777" w:rsidTr="005C7EC4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2CF31CB0" w14:textId="77777777" w:rsidR="005C7EC4" w:rsidRPr="005C7EC4" w:rsidRDefault="005C7EC4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05A04C74" w14:textId="77777777" w:rsidR="005C7EC4" w:rsidRPr="005C7EC4" w:rsidRDefault="005C7EC4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5C7EC4">
              <w:rPr>
                <w:rFonts w:ascii="Arial" w:hAnsi="Arial" w:cs="Arial"/>
                <w:sz w:val="18"/>
                <w:szCs w:val="18"/>
              </w:rPr>
              <w:t>Ekran: kolorowy, 4 cyfrowy, 3 miejsca po przecinku, podświetlany, dotykowy, o przekątnej min.2,8"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71A1C0AD" w14:textId="77777777" w:rsidR="005C7EC4" w:rsidRPr="005C7EC4" w:rsidRDefault="005C7EC4" w:rsidP="005C7E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7EC4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65699213" w14:textId="77777777" w:rsidR="005C7EC4" w:rsidRPr="005C7EC4" w:rsidRDefault="005C7EC4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C7EC4" w:rsidRPr="005C7EC4" w14:paraId="66B889D1" w14:textId="77777777" w:rsidTr="005C7EC4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4540FC50" w14:textId="77777777" w:rsidR="005C7EC4" w:rsidRPr="005C7EC4" w:rsidRDefault="005C7EC4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691C65BF" w14:textId="77777777" w:rsidR="005C7EC4" w:rsidRPr="005C7EC4" w:rsidRDefault="005C7EC4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5C7EC4">
              <w:rPr>
                <w:rFonts w:ascii="Arial" w:hAnsi="Arial" w:cs="Arial"/>
                <w:sz w:val="18"/>
                <w:szCs w:val="18"/>
              </w:rPr>
              <w:t>Rozdzielczość wskazań (dokładność wyświetlania): 0,001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017844AE" w14:textId="77777777" w:rsidR="005C7EC4" w:rsidRPr="005C7EC4" w:rsidRDefault="005C7EC4" w:rsidP="005C7E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7EC4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7DEF7716" w14:textId="77777777" w:rsidR="005C7EC4" w:rsidRPr="005C7EC4" w:rsidRDefault="005C7EC4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C7EC4" w:rsidRPr="005C7EC4" w14:paraId="72328AD7" w14:textId="77777777" w:rsidTr="005C7EC4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508C01D9" w14:textId="77777777" w:rsidR="005C7EC4" w:rsidRPr="005C7EC4" w:rsidRDefault="005C7EC4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262FC364" w14:textId="77777777" w:rsidR="005C7EC4" w:rsidRPr="005C7EC4" w:rsidRDefault="005C7EC4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5C7EC4">
              <w:rPr>
                <w:rFonts w:ascii="Arial" w:hAnsi="Arial" w:cs="Arial"/>
                <w:sz w:val="18"/>
                <w:szCs w:val="18"/>
              </w:rPr>
              <w:t>Dokładność pomiaru: max. ±5%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116799D7" w14:textId="77777777" w:rsidR="005C7EC4" w:rsidRPr="005C7EC4" w:rsidRDefault="005C7EC4" w:rsidP="005C7E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7EC4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4E857DA9" w14:textId="77777777" w:rsidR="005C7EC4" w:rsidRPr="005C7EC4" w:rsidRDefault="005C7EC4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C7EC4" w:rsidRPr="005C7EC4" w14:paraId="1F2E012E" w14:textId="77777777" w:rsidTr="005C7EC4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18056121" w14:textId="77777777" w:rsidR="005C7EC4" w:rsidRPr="005C7EC4" w:rsidRDefault="005C7EC4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216BEEC1" w14:textId="77777777" w:rsidR="005C7EC4" w:rsidRPr="005C7EC4" w:rsidRDefault="005C7EC4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5C7EC4">
              <w:rPr>
                <w:rFonts w:ascii="Arial" w:hAnsi="Arial" w:cs="Arial"/>
                <w:sz w:val="18"/>
                <w:szCs w:val="18"/>
              </w:rPr>
              <w:t>Licznik pomiarów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44B32BB1" w14:textId="77777777" w:rsidR="005C7EC4" w:rsidRPr="005C7EC4" w:rsidRDefault="005C7EC4" w:rsidP="005C7E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7EC4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28A00D61" w14:textId="77777777" w:rsidR="005C7EC4" w:rsidRPr="005C7EC4" w:rsidRDefault="005C7EC4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C7EC4" w:rsidRPr="005C7EC4" w14:paraId="39DAD01C" w14:textId="77777777" w:rsidTr="005C7EC4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42F00B5E" w14:textId="77777777" w:rsidR="005C7EC4" w:rsidRPr="005C7EC4" w:rsidRDefault="005C7EC4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0DF0DDD5" w14:textId="77777777" w:rsidR="005C7EC4" w:rsidRPr="005C7EC4" w:rsidRDefault="005C7EC4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5C7EC4">
              <w:rPr>
                <w:rFonts w:ascii="Arial" w:hAnsi="Arial" w:cs="Arial"/>
                <w:sz w:val="18"/>
                <w:szCs w:val="18"/>
              </w:rPr>
              <w:t>Pamięć min. 20 000 pomiarów z możliwością zgrania na komputer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6C7AEF32" w14:textId="77777777" w:rsidR="005C7EC4" w:rsidRPr="005C7EC4" w:rsidRDefault="005C7EC4" w:rsidP="005C7E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7EC4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4337418E" w14:textId="77777777" w:rsidR="005C7EC4" w:rsidRPr="005C7EC4" w:rsidRDefault="005C7EC4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C7EC4" w:rsidRPr="005C7EC4" w14:paraId="6A11F9E8" w14:textId="77777777" w:rsidTr="005C7EC4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1A6E8EC0" w14:textId="77777777" w:rsidR="005C7EC4" w:rsidRPr="005C7EC4" w:rsidRDefault="005C7EC4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1E6727A8" w14:textId="77777777" w:rsidR="005C7EC4" w:rsidRPr="005C7EC4" w:rsidRDefault="005C7EC4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5C7EC4">
              <w:rPr>
                <w:rFonts w:ascii="Arial" w:hAnsi="Arial" w:cs="Arial"/>
                <w:sz w:val="18"/>
                <w:szCs w:val="18"/>
              </w:rPr>
              <w:t>Czas oczekiwania na wynik: kilka sekund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76690B94" w14:textId="77777777" w:rsidR="005C7EC4" w:rsidRPr="005C7EC4" w:rsidRDefault="005C7EC4" w:rsidP="005C7E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7EC4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36EE2BC5" w14:textId="77777777" w:rsidR="005C7EC4" w:rsidRPr="005C7EC4" w:rsidRDefault="005C7EC4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C7EC4" w:rsidRPr="005C7EC4" w14:paraId="21912CE7" w14:textId="77777777" w:rsidTr="005C7EC4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4EAD3536" w14:textId="77777777" w:rsidR="005C7EC4" w:rsidRPr="005C7EC4" w:rsidRDefault="005C7EC4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65DF4317" w14:textId="77777777" w:rsidR="005C7EC4" w:rsidRPr="005C7EC4" w:rsidRDefault="005C7EC4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5C7EC4">
              <w:rPr>
                <w:rFonts w:ascii="Arial" w:hAnsi="Arial" w:cs="Arial"/>
                <w:sz w:val="18"/>
                <w:szCs w:val="18"/>
              </w:rPr>
              <w:t>Funkcja automatycznego sprawdzania zawartości alkoholu w czujniku po ostatnim teście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411DA777" w14:textId="77777777" w:rsidR="005C7EC4" w:rsidRPr="005C7EC4" w:rsidRDefault="005C7EC4" w:rsidP="005C7E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7EC4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29AE5F77" w14:textId="77777777" w:rsidR="005C7EC4" w:rsidRPr="005C7EC4" w:rsidRDefault="005C7EC4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C7EC4" w:rsidRPr="005C7EC4" w14:paraId="28387F20" w14:textId="77777777" w:rsidTr="005C7EC4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59745722" w14:textId="77777777" w:rsidR="005C7EC4" w:rsidRPr="005C7EC4" w:rsidRDefault="005C7EC4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5F3F9C8D" w14:textId="77777777" w:rsidR="005C7EC4" w:rsidRPr="005C7EC4" w:rsidRDefault="005C7EC4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5C7EC4">
              <w:rPr>
                <w:rFonts w:ascii="Arial" w:hAnsi="Arial" w:cs="Arial"/>
                <w:sz w:val="18"/>
                <w:szCs w:val="18"/>
              </w:rPr>
              <w:t>Układ kontroli oraz sygnalizacja rozładowania baterii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2665A7F6" w14:textId="55A308F1" w:rsidR="005C7EC4" w:rsidRPr="005C7EC4" w:rsidRDefault="005C7EC4" w:rsidP="005C7EC4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7EC4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24E960EF" w14:textId="77777777" w:rsidR="005C7EC4" w:rsidRPr="005C7EC4" w:rsidRDefault="005C7EC4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C7EC4" w:rsidRPr="005C7EC4" w14:paraId="7B90ECCB" w14:textId="77777777" w:rsidTr="005C7EC4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1A71C159" w14:textId="77777777" w:rsidR="005C7EC4" w:rsidRPr="005C7EC4" w:rsidRDefault="005C7EC4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19133B31" w14:textId="77777777" w:rsidR="005C7EC4" w:rsidRPr="005C7EC4" w:rsidRDefault="005C7EC4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5C7EC4">
              <w:rPr>
                <w:rFonts w:ascii="Arial" w:hAnsi="Arial" w:cs="Arial"/>
                <w:sz w:val="18"/>
                <w:szCs w:val="18"/>
              </w:rPr>
              <w:t>System kontroli długości pomiaru sygnalizowany dźwiękiem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11D281B3" w14:textId="77777777" w:rsidR="005C7EC4" w:rsidRPr="005C7EC4" w:rsidRDefault="005C7EC4" w:rsidP="005C7EC4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7EC4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53C65AA9" w14:textId="77777777" w:rsidR="005C7EC4" w:rsidRPr="005C7EC4" w:rsidRDefault="005C7EC4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C7EC4" w:rsidRPr="005C7EC4" w14:paraId="543E8CA1" w14:textId="77777777" w:rsidTr="005C7EC4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01D91B11" w14:textId="77777777" w:rsidR="005C7EC4" w:rsidRPr="005C7EC4" w:rsidRDefault="005C7EC4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00EFFD46" w14:textId="77777777" w:rsidR="005C7EC4" w:rsidRPr="005C7EC4" w:rsidRDefault="005C7EC4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5C7EC4">
              <w:rPr>
                <w:rFonts w:ascii="Arial" w:hAnsi="Arial" w:cs="Arial"/>
                <w:sz w:val="18"/>
                <w:szCs w:val="18"/>
              </w:rPr>
              <w:t>Czas przygotowania do przeprowadzenia testu: max. 4 sekundy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11D40C59" w14:textId="77777777" w:rsidR="005C7EC4" w:rsidRPr="005C7EC4" w:rsidRDefault="005C7EC4" w:rsidP="005C7EC4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7EC4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0EEA795D" w14:textId="77777777" w:rsidR="005C7EC4" w:rsidRPr="005C7EC4" w:rsidRDefault="005C7EC4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C7EC4" w:rsidRPr="005C7EC4" w14:paraId="4C791FDB" w14:textId="77777777" w:rsidTr="005C7EC4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7EA5D016" w14:textId="77777777" w:rsidR="005C7EC4" w:rsidRPr="005C7EC4" w:rsidRDefault="005C7EC4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3A2CD8F9" w14:textId="77777777" w:rsidR="005C7EC4" w:rsidRPr="005C7EC4" w:rsidRDefault="005C7EC4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5C7EC4">
              <w:rPr>
                <w:rFonts w:ascii="Arial" w:hAnsi="Arial" w:cs="Arial"/>
                <w:sz w:val="18"/>
                <w:szCs w:val="18"/>
              </w:rPr>
              <w:t>Tryb pomiaru: automatyczny i manualny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658CA165" w14:textId="77777777" w:rsidR="005C7EC4" w:rsidRPr="005C7EC4" w:rsidRDefault="005C7EC4" w:rsidP="005C7EC4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7EC4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5F1890D5" w14:textId="77777777" w:rsidR="005C7EC4" w:rsidRPr="005C7EC4" w:rsidRDefault="005C7EC4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C7EC4" w:rsidRPr="005C7EC4" w14:paraId="61D2D690" w14:textId="77777777" w:rsidTr="005C7EC4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5DC804A6" w14:textId="77777777" w:rsidR="005C7EC4" w:rsidRPr="005C7EC4" w:rsidRDefault="005C7EC4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5D674A51" w14:textId="77777777" w:rsidR="005C7EC4" w:rsidRPr="005C7EC4" w:rsidRDefault="005C7EC4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5C7EC4">
              <w:rPr>
                <w:rFonts w:ascii="Arial" w:hAnsi="Arial" w:cs="Arial"/>
                <w:sz w:val="18"/>
                <w:szCs w:val="18"/>
              </w:rPr>
              <w:t>Funkcja automatycznego wyłączania po określonym czasie bezczynności z możliwością ustawienia od 1 do 59 minut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5E9AE27C" w14:textId="77777777" w:rsidR="005C7EC4" w:rsidRPr="005C7EC4" w:rsidRDefault="005C7EC4" w:rsidP="005C7EC4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7EC4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76EF9FD0" w14:textId="77777777" w:rsidR="005C7EC4" w:rsidRPr="005C7EC4" w:rsidRDefault="005C7EC4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C7EC4" w:rsidRPr="005C7EC4" w14:paraId="65B95975" w14:textId="77777777" w:rsidTr="005C7EC4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707E30A5" w14:textId="77777777" w:rsidR="005C7EC4" w:rsidRPr="005C7EC4" w:rsidRDefault="005C7EC4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341D1E15" w14:textId="77777777" w:rsidR="005C7EC4" w:rsidRPr="005C7EC4" w:rsidRDefault="005C7EC4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5C7EC4">
              <w:rPr>
                <w:rFonts w:ascii="Arial" w:hAnsi="Arial" w:cs="Arial"/>
                <w:sz w:val="18"/>
                <w:szCs w:val="18"/>
              </w:rPr>
              <w:t>Zintegrowana drukarka termiczna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5C17D415" w14:textId="77777777" w:rsidR="005C7EC4" w:rsidRPr="005C7EC4" w:rsidRDefault="005C7EC4" w:rsidP="005C7E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7EC4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19301C46" w14:textId="77777777" w:rsidR="005C7EC4" w:rsidRPr="005C7EC4" w:rsidRDefault="005C7EC4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C7EC4" w:rsidRPr="005C7EC4" w14:paraId="3581522A" w14:textId="77777777" w:rsidTr="005C7EC4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12A9C7E8" w14:textId="77777777" w:rsidR="005C7EC4" w:rsidRPr="005C7EC4" w:rsidRDefault="005C7EC4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1666C010" w14:textId="77777777" w:rsidR="005C7EC4" w:rsidRPr="005C7EC4" w:rsidRDefault="005C7EC4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5C7EC4">
              <w:rPr>
                <w:rFonts w:ascii="Arial" w:hAnsi="Arial" w:cs="Arial"/>
                <w:sz w:val="18"/>
                <w:szCs w:val="18"/>
              </w:rPr>
              <w:t>Sposób druku: termiczny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7EE2E2CD" w14:textId="77777777" w:rsidR="005C7EC4" w:rsidRPr="005C7EC4" w:rsidRDefault="005C7EC4" w:rsidP="005C7E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7EC4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6123CD21" w14:textId="77777777" w:rsidR="005C7EC4" w:rsidRPr="005C7EC4" w:rsidRDefault="005C7EC4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C7EC4" w:rsidRPr="005C7EC4" w14:paraId="47CCA25C" w14:textId="77777777" w:rsidTr="005C7EC4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3D39F3AB" w14:textId="77777777" w:rsidR="005C7EC4" w:rsidRPr="005C7EC4" w:rsidRDefault="005C7EC4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7345BBDD" w14:textId="77777777" w:rsidR="005C7EC4" w:rsidRPr="005C7EC4" w:rsidRDefault="005C7EC4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5C7EC4">
              <w:rPr>
                <w:rFonts w:ascii="Arial" w:hAnsi="Arial" w:cs="Arial"/>
                <w:sz w:val="18"/>
                <w:szCs w:val="18"/>
              </w:rPr>
              <w:t>Czas drukowania protokołu: max.12 sekund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5544F7D5" w14:textId="77777777" w:rsidR="005C7EC4" w:rsidRPr="005C7EC4" w:rsidRDefault="005C7EC4" w:rsidP="005C7E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7EC4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51E48B9B" w14:textId="77777777" w:rsidR="005C7EC4" w:rsidRPr="005C7EC4" w:rsidRDefault="005C7EC4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C7EC4" w:rsidRPr="005C7EC4" w14:paraId="24BB2532" w14:textId="77777777" w:rsidTr="005C7EC4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107D703A" w14:textId="77777777" w:rsidR="005C7EC4" w:rsidRPr="005C7EC4" w:rsidRDefault="005C7EC4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37471B84" w14:textId="77777777" w:rsidR="005C7EC4" w:rsidRPr="005C7EC4" w:rsidRDefault="005C7EC4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5C7EC4">
              <w:rPr>
                <w:rFonts w:ascii="Arial" w:hAnsi="Arial" w:cs="Arial"/>
                <w:sz w:val="18"/>
                <w:szCs w:val="18"/>
              </w:rPr>
              <w:t>Waga: max.460g z baterią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3DF76481" w14:textId="77777777" w:rsidR="005C7EC4" w:rsidRPr="005C7EC4" w:rsidRDefault="005C7EC4" w:rsidP="005C7E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7EC4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56D782A0" w14:textId="77777777" w:rsidR="005C7EC4" w:rsidRPr="005C7EC4" w:rsidRDefault="005C7EC4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C7EC4" w:rsidRPr="005C7EC4" w14:paraId="4ABD0AF9" w14:textId="77777777" w:rsidTr="005C7EC4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3A8EA650" w14:textId="77777777" w:rsidR="005C7EC4" w:rsidRPr="005C7EC4" w:rsidRDefault="005C7EC4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0D8F18EB" w14:textId="77777777" w:rsidR="005C7EC4" w:rsidRPr="005C7EC4" w:rsidRDefault="005C7EC4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5C7EC4">
              <w:rPr>
                <w:rFonts w:ascii="Arial" w:hAnsi="Arial" w:cs="Arial"/>
                <w:sz w:val="18"/>
                <w:szCs w:val="18"/>
              </w:rPr>
              <w:t>Wyposażenie do oferowanego urządzenia:</w:t>
            </w:r>
          </w:p>
          <w:p w14:paraId="45BB9848" w14:textId="77777777" w:rsidR="005C7EC4" w:rsidRPr="005C7EC4" w:rsidRDefault="005C7EC4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5C7EC4">
              <w:rPr>
                <w:rFonts w:ascii="Arial" w:hAnsi="Arial" w:cs="Arial"/>
                <w:sz w:val="18"/>
                <w:szCs w:val="18"/>
              </w:rPr>
              <w:t>- kabel do połączenia  z komputerem</w:t>
            </w:r>
          </w:p>
          <w:p w14:paraId="48CDE2BD" w14:textId="77777777" w:rsidR="005C7EC4" w:rsidRPr="005C7EC4" w:rsidRDefault="005C7EC4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5C7EC4">
              <w:rPr>
                <w:rFonts w:ascii="Arial" w:hAnsi="Arial" w:cs="Arial"/>
                <w:sz w:val="18"/>
                <w:szCs w:val="18"/>
              </w:rPr>
              <w:t>- płyta CD z programem do zgrywania danych</w:t>
            </w:r>
          </w:p>
          <w:p w14:paraId="1D804BAC" w14:textId="77777777" w:rsidR="005C7EC4" w:rsidRPr="005C7EC4" w:rsidRDefault="005C7EC4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5C7EC4">
              <w:rPr>
                <w:rFonts w:ascii="Arial" w:hAnsi="Arial" w:cs="Arial"/>
                <w:sz w:val="18"/>
                <w:szCs w:val="18"/>
              </w:rPr>
              <w:t>- ładowarka do gniazdka sieci elektrycznej</w:t>
            </w:r>
          </w:p>
          <w:p w14:paraId="5DE3C53F" w14:textId="77777777" w:rsidR="005C7EC4" w:rsidRPr="005C7EC4" w:rsidRDefault="005C7EC4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5C7EC4">
              <w:rPr>
                <w:rFonts w:ascii="Arial" w:hAnsi="Arial" w:cs="Arial"/>
                <w:sz w:val="18"/>
                <w:szCs w:val="18"/>
              </w:rPr>
              <w:t>- lejki pomiarowe – min. 4szt.</w:t>
            </w:r>
          </w:p>
          <w:p w14:paraId="0612F1D5" w14:textId="77777777" w:rsidR="005C7EC4" w:rsidRPr="005C7EC4" w:rsidRDefault="005C7EC4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5C7EC4">
              <w:rPr>
                <w:rFonts w:ascii="Arial" w:hAnsi="Arial" w:cs="Arial"/>
                <w:sz w:val="18"/>
                <w:szCs w:val="18"/>
              </w:rPr>
              <w:t>- ustniki pomiarowe – min.100 szt.</w:t>
            </w:r>
          </w:p>
          <w:p w14:paraId="1FD43A18" w14:textId="77777777" w:rsidR="005C7EC4" w:rsidRPr="005C7EC4" w:rsidRDefault="005C7EC4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5C7EC4">
              <w:rPr>
                <w:rFonts w:ascii="Arial" w:hAnsi="Arial" w:cs="Arial"/>
                <w:sz w:val="18"/>
                <w:szCs w:val="18"/>
              </w:rPr>
              <w:t>- papier termiczny do drukarki – min. 5szt.</w:t>
            </w:r>
          </w:p>
          <w:p w14:paraId="2BC569A9" w14:textId="77777777" w:rsidR="005C7EC4" w:rsidRPr="005C7EC4" w:rsidRDefault="005C7EC4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5C7EC4">
              <w:rPr>
                <w:rFonts w:ascii="Arial" w:hAnsi="Arial" w:cs="Arial"/>
                <w:sz w:val="18"/>
                <w:szCs w:val="18"/>
              </w:rPr>
              <w:t>- etui na alkomat</w:t>
            </w:r>
          </w:p>
          <w:p w14:paraId="4F73420C" w14:textId="77777777" w:rsidR="005C7EC4" w:rsidRPr="005C7EC4" w:rsidRDefault="005C7EC4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5C7EC4">
              <w:rPr>
                <w:rFonts w:ascii="Arial" w:hAnsi="Arial" w:cs="Arial"/>
                <w:sz w:val="18"/>
                <w:szCs w:val="18"/>
              </w:rPr>
              <w:t>- walizeczka do  całego systemu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13B9B568" w14:textId="77777777" w:rsidR="005C7EC4" w:rsidRPr="005C7EC4" w:rsidRDefault="005C7EC4" w:rsidP="005C7E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7EC4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56711199" w14:textId="77777777" w:rsidR="005C7EC4" w:rsidRPr="005C7EC4" w:rsidRDefault="005C7EC4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C7EC4" w:rsidRPr="005C7EC4" w14:paraId="2602B2C3" w14:textId="77777777" w:rsidTr="005C7EC4">
        <w:trPr>
          <w:cantSplit/>
        </w:trPr>
        <w:tc>
          <w:tcPr>
            <w:tcW w:w="9708" w:type="dxa"/>
            <w:gridSpan w:val="4"/>
            <w:shd w:val="clear" w:color="auto" w:fill="auto"/>
            <w:vAlign w:val="center"/>
          </w:tcPr>
          <w:p w14:paraId="515ADDFA" w14:textId="6A9AF1F8" w:rsidR="005C7EC4" w:rsidRPr="005C7EC4" w:rsidRDefault="005C7EC4" w:rsidP="005C7EC4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7EC4">
              <w:rPr>
                <w:rFonts w:ascii="Arial" w:hAnsi="Arial" w:cs="Arial"/>
                <w:b/>
                <w:sz w:val="18"/>
                <w:szCs w:val="18"/>
              </w:rPr>
              <w:t>Inne wymagania</w:t>
            </w:r>
          </w:p>
        </w:tc>
      </w:tr>
      <w:tr w:rsidR="005C7EC4" w:rsidRPr="005C7EC4" w14:paraId="0E4BE046" w14:textId="77777777" w:rsidTr="005C7EC4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5090AEBE" w14:textId="77777777" w:rsidR="005C7EC4" w:rsidRPr="005C7EC4" w:rsidRDefault="005C7EC4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598C88F0" w14:textId="77777777" w:rsidR="005C7EC4" w:rsidRPr="005C7EC4" w:rsidRDefault="005C7EC4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5C7EC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Instrukcja obsługi w języku polskim w formie papierowej.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7F6E37D3" w14:textId="77777777" w:rsidR="005C7EC4" w:rsidRPr="005C7EC4" w:rsidRDefault="005C7EC4" w:rsidP="005C7E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7EC4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42609549" w14:textId="77777777" w:rsidR="005C7EC4" w:rsidRPr="005C7EC4" w:rsidRDefault="005C7EC4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C7EC4" w:rsidRPr="005C7EC4" w14:paraId="53E5BB06" w14:textId="77777777" w:rsidTr="005C7EC4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0FE78D3D" w14:textId="77777777" w:rsidR="005C7EC4" w:rsidRPr="005C7EC4" w:rsidRDefault="005C7EC4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41220C4A" w14:textId="77777777" w:rsidR="005C7EC4" w:rsidRPr="005C7EC4" w:rsidRDefault="005C7EC4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5C7EC4">
              <w:rPr>
                <w:rFonts w:ascii="Arial" w:hAnsi="Arial" w:cs="Arial"/>
                <w:sz w:val="18"/>
                <w:szCs w:val="18"/>
              </w:rPr>
              <w:t>Certyfikat / Deklaracja zgodności CE dopuszczająca do sprzedaży urządzeń na rynku UE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523E5663" w14:textId="77777777" w:rsidR="005C7EC4" w:rsidRPr="005C7EC4" w:rsidRDefault="005C7EC4" w:rsidP="005C7E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7EC4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3C84F632" w14:textId="77777777" w:rsidR="005C7EC4" w:rsidRPr="005C7EC4" w:rsidRDefault="005C7EC4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C7EC4" w:rsidRPr="005C7EC4" w14:paraId="23229289" w14:textId="77777777" w:rsidTr="005C7EC4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2F44AD5F" w14:textId="77777777" w:rsidR="005C7EC4" w:rsidRPr="005C7EC4" w:rsidRDefault="005C7EC4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78BBE755" w14:textId="77777777" w:rsidR="005C7EC4" w:rsidRPr="005C7EC4" w:rsidRDefault="005C7EC4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5C7EC4">
              <w:rPr>
                <w:rFonts w:ascii="Arial" w:hAnsi="Arial" w:cs="Arial"/>
                <w:sz w:val="18"/>
                <w:szCs w:val="18"/>
              </w:rPr>
              <w:t>Świadectwo wzorcowania wydane przez laboratorium wzorcujące akredytowane przez Polskie Centrum Akredytacji.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5BA68F34" w14:textId="77777777" w:rsidR="005C7EC4" w:rsidRPr="005C7EC4" w:rsidRDefault="005C7EC4" w:rsidP="005C7E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7EC4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1FD0AA50" w14:textId="77777777" w:rsidR="005C7EC4" w:rsidRPr="005C7EC4" w:rsidRDefault="005C7EC4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C7EC4" w:rsidRPr="005C7EC4" w14:paraId="58E5B6DA" w14:textId="77777777" w:rsidTr="005C7EC4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005C5296" w14:textId="77777777" w:rsidR="005C7EC4" w:rsidRPr="005C7EC4" w:rsidRDefault="005C7EC4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70D8FC89" w14:textId="77777777" w:rsidR="005C7EC4" w:rsidRPr="005C7EC4" w:rsidRDefault="005C7EC4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5C7EC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Autoryzowany serwis na terenie Polski z dostępem do oryginalnych części zamiennych od producenta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4F5D0EE1" w14:textId="77777777" w:rsidR="005C7EC4" w:rsidRPr="005C7EC4" w:rsidRDefault="005C7EC4" w:rsidP="005C7E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7EC4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4010A062" w14:textId="77777777" w:rsidR="005C7EC4" w:rsidRPr="005C7EC4" w:rsidRDefault="005C7EC4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C7EC4" w:rsidRPr="005C7EC4" w14:paraId="6BCA0E06" w14:textId="77777777" w:rsidTr="005C7EC4">
        <w:trPr>
          <w:cantSplit/>
        </w:trPr>
        <w:tc>
          <w:tcPr>
            <w:tcW w:w="9708" w:type="dxa"/>
            <w:gridSpan w:val="4"/>
            <w:shd w:val="clear" w:color="auto" w:fill="auto"/>
            <w:vAlign w:val="center"/>
          </w:tcPr>
          <w:p w14:paraId="7FA4AE92" w14:textId="77777777" w:rsidR="005C7EC4" w:rsidRPr="005C7EC4" w:rsidRDefault="005C7EC4" w:rsidP="005C7EC4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7EC4">
              <w:rPr>
                <w:rFonts w:ascii="Arial" w:hAnsi="Arial" w:cs="Arial"/>
                <w:b/>
                <w:bCs/>
                <w:sz w:val="18"/>
                <w:szCs w:val="18"/>
              </w:rPr>
              <w:t>Warunki gwarancji i serwisu</w:t>
            </w:r>
          </w:p>
        </w:tc>
      </w:tr>
      <w:tr w:rsidR="005C7EC4" w:rsidRPr="005C7EC4" w14:paraId="445031AC" w14:textId="77777777" w:rsidTr="005C7EC4">
        <w:trPr>
          <w:cantSplit/>
          <w:trHeight w:val="350"/>
        </w:trPr>
        <w:tc>
          <w:tcPr>
            <w:tcW w:w="670" w:type="dxa"/>
            <w:shd w:val="clear" w:color="auto" w:fill="auto"/>
            <w:vAlign w:val="center"/>
          </w:tcPr>
          <w:p w14:paraId="4188E71A" w14:textId="77777777" w:rsidR="005C7EC4" w:rsidRPr="005C7EC4" w:rsidRDefault="005C7EC4" w:rsidP="002F4470">
            <w:pPr>
              <w:numPr>
                <w:ilvl w:val="0"/>
                <w:numId w:val="4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3C16B214" w14:textId="77777777" w:rsidR="005C7EC4" w:rsidRPr="005C7EC4" w:rsidRDefault="005C7EC4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5C7EC4">
              <w:rPr>
                <w:rFonts w:ascii="Arial" w:hAnsi="Arial" w:cs="Arial"/>
                <w:sz w:val="18"/>
                <w:szCs w:val="18"/>
              </w:rPr>
              <w:t>Okres gwarancji min.36 miesięcy.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4DBA76BE" w14:textId="77777777" w:rsidR="005C7EC4" w:rsidRPr="005C7EC4" w:rsidRDefault="005C7EC4" w:rsidP="005C7EC4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7EC4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056A29D3" w14:textId="77777777" w:rsidR="005C7EC4" w:rsidRPr="005C7EC4" w:rsidRDefault="005C7EC4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  <w:p w14:paraId="54D32C1D" w14:textId="77777777" w:rsidR="005C7EC4" w:rsidRPr="005C7EC4" w:rsidRDefault="005C7EC4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C7EC4" w:rsidRPr="005C7EC4" w14:paraId="5478E3C3" w14:textId="77777777" w:rsidTr="005C7EC4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538E64DB" w14:textId="77777777" w:rsidR="005C7EC4" w:rsidRPr="005C7EC4" w:rsidRDefault="005C7EC4" w:rsidP="002F4470">
            <w:pPr>
              <w:numPr>
                <w:ilvl w:val="0"/>
                <w:numId w:val="4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18C00971" w14:textId="77777777" w:rsidR="005C7EC4" w:rsidRPr="005C7EC4" w:rsidRDefault="005C7EC4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5C7EC4">
              <w:rPr>
                <w:rFonts w:ascii="Arial" w:eastAsia="Tahoma" w:hAnsi="Arial" w:cs="Arial"/>
                <w:sz w:val="18"/>
                <w:szCs w:val="18"/>
              </w:rPr>
              <w:t>W okresie gwarancji przeglądy techniczne wraz z materiałami do nich użytymi i wzorcowanie wykonywane bezpłatnie co najmniej raz w roku.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1A36EC66" w14:textId="77777777" w:rsidR="005C7EC4" w:rsidRPr="005C7EC4" w:rsidRDefault="005C7EC4" w:rsidP="005C7E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7EC4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4817CF4F" w14:textId="77777777" w:rsidR="005C7EC4" w:rsidRPr="005C7EC4" w:rsidRDefault="005C7EC4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C7EC4" w:rsidRPr="005C7EC4" w14:paraId="635EBCA1" w14:textId="77777777" w:rsidTr="005C7EC4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3CC6966B" w14:textId="77777777" w:rsidR="005C7EC4" w:rsidRPr="005C7EC4" w:rsidRDefault="005C7EC4" w:rsidP="002F4470">
            <w:pPr>
              <w:numPr>
                <w:ilvl w:val="0"/>
                <w:numId w:val="4"/>
              </w:numPr>
              <w:tabs>
                <w:tab w:val="left" w:pos="1160"/>
              </w:tabs>
              <w:snapToGrid w:val="0"/>
              <w:rPr>
                <w:rFonts w:ascii="Arial" w:hAnsi="Arial" w:cs="Arial"/>
                <w:kern w:val="2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298553E6" w14:textId="77777777" w:rsidR="005C7EC4" w:rsidRPr="005C7EC4" w:rsidRDefault="005C7EC4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5C7EC4">
              <w:rPr>
                <w:rFonts w:ascii="Arial" w:eastAsia="Tahoma" w:hAnsi="Arial" w:cs="Arial"/>
                <w:sz w:val="18"/>
                <w:szCs w:val="18"/>
              </w:rPr>
              <w:t>Maksymalnie 3 naprawy gwarancyjne tego samego elementu lub podzespołu - konieczność wykonania kolejnej naprawy uprawnia do wymiany elementu lub podzespołu na nowy.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7AF06DE7" w14:textId="77777777" w:rsidR="005C7EC4" w:rsidRPr="005C7EC4" w:rsidRDefault="005C7EC4" w:rsidP="005C7E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7EC4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74B51E77" w14:textId="77777777" w:rsidR="005C7EC4" w:rsidRPr="005C7EC4" w:rsidRDefault="005C7EC4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C7EC4" w:rsidRPr="005C7EC4" w14:paraId="0F2C04A4" w14:textId="77777777" w:rsidTr="005C7EC4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44776100" w14:textId="77777777" w:rsidR="005C7EC4" w:rsidRPr="005C7EC4" w:rsidRDefault="005C7EC4" w:rsidP="002F4470">
            <w:pPr>
              <w:numPr>
                <w:ilvl w:val="0"/>
                <w:numId w:val="4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kern w:val="2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32D12826" w14:textId="77777777" w:rsidR="005C7EC4" w:rsidRPr="005C7EC4" w:rsidRDefault="005C7EC4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5C7EC4">
              <w:rPr>
                <w:rFonts w:ascii="Arial" w:eastAsia="Tahoma" w:hAnsi="Arial" w:cs="Arial"/>
                <w:sz w:val="18"/>
                <w:szCs w:val="18"/>
              </w:rPr>
              <w:t>Zapewniony serwis pogwarancyjny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1CFE09E8" w14:textId="77777777" w:rsidR="005C7EC4" w:rsidRPr="005C7EC4" w:rsidRDefault="005C7EC4" w:rsidP="005C7E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7EC4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58CEC36D" w14:textId="77777777" w:rsidR="005C7EC4" w:rsidRPr="005C7EC4" w:rsidRDefault="005C7EC4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C7EC4" w:rsidRPr="005C7EC4" w14:paraId="4461E4F0" w14:textId="77777777" w:rsidTr="005C7EC4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26BACB77" w14:textId="77777777" w:rsidR="005C7EC4" w:rsidRPr="005C7EC4" w:rsidRDefault="005C7EC4" w:rsidP="002F4470">
            <w:pPr>
              <w:numPr>
                <w:ilvl w:val="0"/>
                <w:numId w:val="4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kern w:val="2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671C5D6F" w14:textId="77777777" w:rsidR="005C7EC4" w:rsidRPr="005C7EC4" w:rsidRDefault="005C7EC4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5C7EC4">
              <w:rPr>
                <w:rFonts w:ascii="Arial" w:eastAsia="Tahoma" w:hAnsi="Arial" w:cs="Arial"/>
                <w:sz w:val="18"/>
                <w:szCs w:val="18"/>
              </w:rPr>
              <w:t>Okres zagwarantowania dostępności części  zamiennych minimum 10 lat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463956EC" w14:textId="77777777" w:rsidR="005C7EC4" w:rsidRPr="005C7EC4" w:rsidRDefault="005C7EC4" w:rsidP="005C7E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7EC4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20C86F48" w14:textId="77777777" w:rsidR="005C7EC4" w:rsidRPr="005C7EC4" w:rsidRDefault="005C7EC4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267EC7A" w14:textId="77777777" w:rsidR="00A12CFA" w:rsidRPr="00657B06" w:rsidRDefault="00A12CFA">
      <w:pPr>
        <w:autoSpaceDE w:val="0"/>
        <w:rPr>
          <w:rFonts w:ascii="Arial" w:hAnsi="Arial" w:cs="Arial"/>
          <w:kern w:val="2"/>
          <w:sz w:val="18"/>
          <w:szCs w:val="18"/>
        </w:rPr>
      </w:pPr>
    </w:p>
    <w:p w14:paraId="77E7D504" w14:textId="77777777" w:rsidR="00FA5840" w:rsidRPr="00657B06" w:rsidRDefault="00FA5840" w:rsidP="00FA5840">
      <w:pPr>
        <w:tabs>
          <w:tab w:val="left" w:pos="993"/>
        </w:tabs>
        <w:ind w:right="102"/>
        <w:rPr>
          <w:rFonts w:ascii="Arial" w:hAnsi="Arial" w:cs="Arial"/>
          <w:i/>
          <w:iCs/>
          <w:sz w:val="18"/>
          <w:szCs w:val="18"/>
          <w:lang w:eastAsia="pl-PL"/>
        </w:rPr>
      </w:pPr>
    </w:p>
    <w:p w14:paraId="1D8BA527" w14:textId="77777777" w:rsidR="00FA5840" w:rsidRPr="00657B06" w:rsidRDefault="00FA5840" w:rsidP="00FA5840">
      <w:pPr>
        <w:rPr>
          <w:rFonts w:ascii="Arial" w:hAnsi="Arial" w:cs="Arial"/>
          <w:sz w:val="18"/>
          <w:szCs w:val="18"/>
        </w:rPr>
      </w:pPr>
    </w:p>
    <w:tbl>
      <w:tblPr>
        <w:tblStyle w:val="Tabela-Siatka"/>
        <w:tblW w:w="4990" w:type="dxa"/>
        <w:tblInd w:w="4248" w:type="dxa"/>
        <w:tblLook w:val="04A0" w:firstRow="1" w:lastRow="0" w:firstColumn="1" w:lastColumn="0" w:noHBand="0" w:noVBand="1"/>
      </w:tblPr>
      <w:tblGrid>
        <w:gridCol w:w="4990"/>
      </w:tblGrid>
      <w:tr w:rsidR="008B5ECB" w:rsidRPr="008B5ECB" w14:paraId="472CFF58" w14:textId="77777777" w:rsidTr="008B5ECB"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328BE0" w14:textId="72EFED67" w:rsidR="008B5ECB" w:rsidRPr="008B5ECB" w:rsidRDefault="008B5ECB">
            <w:pPr>
              <w:tabs>
                <w:tab w:val="left" w:pos="9870"/>
              </w:tabs>
              <w:spacing w:before="180"/>
              <w:ind w:right="856"/>
              <w:jc w:val="center"/>
              <w:rPr>
                <w:rFonts w:ascii="Arial" w:hAnsi="Arial" w:cs="Arial"/>
                <w:b/>
                <w:sz w:val="18"/>
                <w:szCs w:val="18"/>
                <w:shd w:val="clear" w:color="auto" w:fill="C4C4C4"/>
                <w:lang w:eastAsia="en-US"/>
              </w:rPr>
            </w:pPr>
            <w:bookmarkStart w:id="0" w:name="_Hlk130199596"/>
            <w:r w:rsidRPr="008B5ECB">
              <w:rPr>
                <w:rFonts w:ascii="Arial" w:hAnsi="Arial" w:cs="Arial"/>
                <w:sz w:val="18"/>
                <w:szCs w:val="18"/>
                <w:lang w:eastAsia="en-US"/>
              </w:rPr>
              <w:t xml:space="preserve">Data; </w:t>
            </w:r>
            <w:proofErr w:type="spellStart"/>
            <w:r w:rsidRPr="008B5ECB">
              <w:rPr>
                <w:rFonts w:ascii="Arial" w:hAnsi="Arial" w:cs="Arial"/>
                <w:sz w:val="18"/>
                <w:szCs w:val="18"/>
                <w:lang w:eastAsia="en-US"/>
              </w:rPr>
              <w:t>kwalifikowany</w:t>
            </w:r>
            <w:proofErr w:type="spellEnd"/>
            <w:r w:rsidRPr="008B5ECB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8B5ECB">
              <w:rPr>
                <w:rFonts w:ascii="Arial" w:hAnsi="Arial" w:cs="Arial"/>
                <w:sz w:val="18"/>
                <w:szCs w:val="18"/>
                <w:lang w:eastAsia="en-US"/>
              </w:rPr>
              <w:t>podpis</w:t>
            </w:r>
            <w:proofErr w:type="spellEnd"/>
            <w:r w:rsidRPr="008B5ECB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8B5ECB">
              <w:rPr>
                <w:rFonts w:ascii="Arial" w:hAnsi="Arial" w:cs="Arial"/>
                <w:sz w:val="18"/>
                <w:szCs w:val="18"/>
                <w:lang w:eastAsia="en-US"/>
              </w:rPr>
              <w:t>elektroniczny</w:t>
            </w:r>
            <w:proofErr w:type="spellEnd"/>
            <w:r w:rsidRPr="008B5ECB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</w:p>
        </w:tc>
      </w:tr>
      <w:tr w:rsidR="008B5ECB" w:rsidRPr="008B5ECB" w14:paraId="2C9F9219" w14:textId="77777777" w:rsidTr="008B5ECB"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CAD42" w14:textId="77777777" w:rsidR="008B5ECB" w:rsidRPr="008B5ECB" w:rsidRDefault="008B5ECB">
            <w:pPr>
              <w:tabs>
                <w:tab w:val="left" w:pos="9870"/>
              </w:tabs>
              <w:spacing w:before="180"/>
              <w:rPr>
                <w:rFonts w:ascii="Arial" w:hAnsi="Arial" w:cs="Arial"/>
                <w:b/>
                <w:sz w:val="18"/>
                <w:szCs w:val="18"/>
                <w:shd w:val="clear" w:color="auto" w:fill="C4C4C4"/>
                <w:lang w:eastAsia="en-US"/>
              </w:rPr>
            </w:pPr>
          </w:p>
        </w:tc>
      </w:tr>
      <w:bookmarkEnd w:id="0"/>
    </w:tbl>
    <w:p w14:paraId="1B01B4B3" w14:textId="77777777" w:rsidR="00A12CFA" w:rsidRPr="00657B06" w:rsidRDefault="00A12CFA">
      <w:pPr>
        <w:autoSpaceDE w:val="0"/>
        <w:rPr>
          <w:rFonts w:ascii="Arial" w:eastAsia="Lucida Sans Unicode" w:hAnsi="Arial" w:cs="Arial"/>
          <w:kern w:val="2"/>
          <w:sz w:val="18"/>
          <w:szCs w:val="18"/>
        </w:rPr>
      </w:pPr>
    </w:p>
    <w:p w14:paraId="2B7DE9E8" w14:textId="77777777" w:rsidR="00A12CFA" w:rsidRPr="00657B06" w:rsidRDefault="00A12CFA">
      <w:pPr>
        <w:tabs>
          <w:tab w:val="left" w:pos="5200"/>
        </w:tabs>
        <w:rPr>
          <w:rFonts w:ascii="Arial" w:hAnsi="Arial" w:cs="Arial"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ab/>
      </w:r>
    </w:p>
    <w:p w14:paraId="18832993" w14:textId="77777777" w:rsidR="00A12CFA" w:rsidRPr="00657B06" w:rsidRDefault="00A12CFA">
      <w:pPr>
        <w:tabs>
          <w:tab w:val="left" w:pos="5200"/>
        </w:tabs>
        <w:rPr>
          <w:rFonts w:ascii="Arial" w:hAnsi="Arial" w:cs="Arial"/>
          <w:sz w:val="18"/>
          <w:szCs w:val="18"/>
        </w:rPr>
      </w:pPr>
    </w:p>
    <w:sectPr w:rsidR="00A12CFA" w:rsidRPr="00657B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pStyle w:val="Nagwek5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num w:numId="1" w16cid:durableId="1736657356">
    <w:abstractNumId w:val="0"/>
  </w:num>
  <w:num w:numId="2" w16cid:durableId="1792282749">
    <w:abstractNumId w:val="1"/>
  </w:num>
  <w:num w:numId="3" w16cid:durableId="893126822">
    <w:abstractNumId w:val="2"/>
  </w:num>
  <w:num w:numId="4" w16cid:durableId="185541310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5840"/>
    <w:rsid w:val="00032C72"/>
    <w:rsid w:val="000C78AB"/>
    <w:rsid w:val="00100FF9"/>
    <w:rsid w:val="00110AF2"/>
    <w:rsid w:val="00197E33"/>
    <w:rsid w:val="00216F80"/>
    <w:rsid w:val="002B5024"/>
    <w:rsid w:val="00390573"/>
    <w:rsid w:val="00505458"/>
    <w:rsid w:val="0055667F"/>
    <w:rsid w:val="005B4EA6"/>
    <w:rsid w:val="005C7EC4"/>
    <w:rsid w:val="00657B06"/>
    <w:rsid w:val="006D32AA"/>
    <w:rsid w:val="006E04E5"/>
    <w:rsid w:val="006E29BF"/>
    <w:rsid w:val="0070169F"/>
    <w:rsid w:val="0070454B"/>
    <w:rsid w:val="007E4AB3"/>
    <w:rsid w:val="00897D79"/>
    <w:rsid w:val="008B5ECB"/>
    <w:rsid w:val="00914698"/>
    <w:rsid w:val="00937AD8"/>
    <w:rsid w:val="009A632F"/>
    <w:rsid w:val="00A12CFA"/>
    <w:rsid w:val="00A54DE1"/>
    <w:rsid w:val="00B43F71"/>
    <w:rsid w:val="00BA0E5A"/>
    <w:rsid w:val="00BB695F"/>
    <w:rsid w:val="00BD475E"/>
    <w:rsid w:val="00C44D90"/>
    <w:rsid w:val="00CE601F"/>
    <w:rsid w:val="00D11216"/>
    <w:rsid w:val="00D71A65"/>
    <w:rsid w:val="00E21EC5"/>
    <w:rsid w:val="00EA3FDC"/>
    <w:rsid w:val="00ED10EB"/>
    <w:rsid w:val="00F77584"/>
    <w:rsid w:val="00FA5840"/>
    <w:rsid w:val="00FC7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8C8167F"/>
  <w15:chartTrackingRefBased/>
  <w15:docId w15:val="{DE90669D-AB74-4D2B-A4B7-1FBCDEFB99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zh-CN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outlineLvl w:val="0"/>
    </w:pPr>
    <w:rPr>
      <w:sz w:val="32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tabs>
        <w:tab w:val="left" w:pos="1160"/>
      </w:tabs>
      <w:outlineLvl w:val="1"/>
    </w:pPr>
    <w:rPr>
      <w:sz w:val="28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outlineLvl w:val="2"/>
    </w:pPr>
    <w:rPr>
      <w:b/>
      <w:bCs/>
      <w:sz w:val="32"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outlineLvl w:val="3"/>
    </w:pPr>
    <w:rPr>
      <w:b/>
      <w:bCs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b w:val="0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Domylnaczcionkaakapitu4">
    <w:name w:val="Domyślna czcionka akapitu4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Domylnaczcionkaakapitu3">
    <w:name w:val="Domyślna czcionka akapitu3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Domylnaczcionkaakapitu2">
    <w:name w:val="Domyślna czcionka akapitu2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Domylnaczcionkaakapitu1">
    <w:name w:val="Domyślna czcionka akapitu1"/>
  </w:style>
  <w:style w:type="character" w:customStyle="1" w:styleId="WW-Absatz-Standardschriftart11">
    <w:name w:val="WW-Absatz-Standardschriftart11"/>
  </w:style>
  <w:style w:type="character" w:customStyle="1" w:styleId="WW-Domylnaczcionkaakapitu">
    <w:name w:val="WW-Domyślna czcionka akapitu"/>
  </w:style>
  <w:style w:type="character" w:customStyle="1" w:styleId="WW-Domylnaczcionkaakapitu1">
    <w:name w:val="WW-Domyślna czcionka akapitu1"/>
  </w:style>
  <w:style w:type="character" w:customStyle="1" w:styleId="Znakinumeracji">
    <w:name w:val="Znaki numeracji"/>
  </w:style>
  <w:style w:type="paragraph" w:customStyle="1" w:styleId="Nagwek40">
    <w:name w:val="Nagłówek4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styleId="Tekstpodstawowy">
    <w:name w:val="Body Text"/>
    <w:basedOn w:val="Normalny"/>
    <w:rPr>
      <w:sz w:val="28"/>
    </w:rPr>
  </w:style>
  <w:style w:type="paragraph" w:styleId="Lista">
    <w:name w:val="List"/>
    <w:basedOn w:val="Tekstpodstawowy"/>
    <w:rPr>
      <w:rFonts w:cs="Tahoma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30">
    <w:name w:val="Nagłówek3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customStyle="1" w:styleId="Legenda2">
    <w:name w:val="Legenda2"/>
    <w:basedOn w:val="Normalny"/>
    <w:pPr>
      <w:suppressLineNumbers/>
      <w:spacing w:before="120" w:after="120"/>
    </w:pPr>
    <w:rPr>
      <w:rFonts w:cs="Arial Unicode MS"/>
      <w:i/>
      <w:iCs/>
    </w:r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WW-Nagwek">
    <w:name w:val="WW-Nagłówek"/>
    <w:basedOn w:val="Normalny"/>
    <w:next w:val="Tekstpodstawowy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Nagwek1">
    <w:name w:val="WW-Nagłówek1"/>
    <w:basedOn w:val="Normalny"/>
    <w:next w:val="Tekstpodstawowy"/>
    <w:pPr>
      <w:keepNext/>
      <w:spacing w:before="240" w:after="120"/>
    </w:pPr>
    <w:rPr>
      <w:rFonts w:ascii="Arial" w:eastAsia="Tahoma" w:hAnsi="Arial" w:cs="Arial"/>
      <w:sz w:val="28"/>
      <w:szCs w:val="28"/>
    </w:rPr>
  </w:style>
  <w:style w:type="paragraph" w:customStyle="1" w:styleId="WW-Plandokumentu">
    <w:name w:val="WW-Plan dokumentu"/>
    <w:basedOn w:val="Normalny"/>
    <w:pPr>
      <w:shd w:val="clear" w:color="auto" w:fill="000080"/>
    </w:pPr>
    <w:rPr>
      <w:rFonts w:ascii="Tahoma" w:hAnsi="Tahoma" w:cs="Tahoma"/>
    </w:rPr>
  </w:style>
  <w:style w:type="paragraph" w:customStyle="1" w:styleId="Zawartotabeli">
    <w:name w:val="Zawartość tabeli"/>
    <w:basedOn w:val="Tekstpodstawowy"/>
    <w:pPr>
      <w:suppressLineNumbers/>
    </w:pPr>
  </w:style>
  <w:style w:type="paragraph" w:customStyle="1" w:styleId="WW-Zawartotabeli">
    <w:name w:val="WW-Zawartość tabeli"/>
    <w:basedOn w:val="Tekstpodstawowy"/>
    <w:pPr>
      <w:suppressLineNumbers/>
    </w:pPr>
  </w:style>
  <w:style w:type="paragraph" w:customStyle="1" w:styleId="WW-Zawartotabeli1">
    <w:name w:val="WW-Zawartość tabeli1"/>
    <w:basedOn w:val="Tekstpodstawow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WW-Nagwektabeli">
    <w:name w:val="WW-Nagłówek tabeli"/>
    <w:basedOn w:val="WW-Zawartotabeli"/>
    <w:pPr>
      <w:jc w:val="center"/>
    </w:pPr>
    <w:rPr>
      <w:b/>
      <w:bCs/>
      <w:i/>
      <w:iCs/>
    </w:rPr>
  </w:style>
  <w:style w:type="paragraph" w:customStyle="1" w:styleId="WW-Nagwektabeli1">
    <w:name w:val="WW-Nagłówek tabeli1"/>
    <w:basedOn w:val="WW-Zawartotabeli1"/>
    <w:pPr>
      <w:jc w:val="center"/>
    </w:pPr>
    <w:rPr>
      <w:b/>
      <w:bCs/>
      <w:i/>
      <w:iCs/>
    </w:rPr>
  </w:style>
  <w:style w:type="paragraph" w:customStyle="1" w:styleId="Standard">
    <w:name w:val="Standard"/>
    <w:pPr>
      <w:widowControl w:val="0"/>
      <w:suppressAutoHyphens/>
      <w:snapToGrid w:val="0"/>
    </w:pPr>
    <w:rPr>
      <w:rFonts w:eastAsia="Arial"/>
      <w:kern w:val="2"/>
      <w:sz w:val="24"/>
      <w:lang w:eastAsia="zh-CN"/>
    </w:rPr>
  </w:style>
  <w:style w:type="paragraph" w:customStyle="1" w:styleId="Nagwek51">
    <w:name w:val="Nagłówek 51"/>
    <w:basedOn w:val="Normalny"/>
    <w:next w:val="Normalny"/>
    <w:pPr>
      <w:keepNext/>
      <w:numPr>
        <w:numId w:val="2"/>
      </w:numPr>
    </w:pPr>
    <w:rPr>
      <w:b/>
      <w:bCs/>
      <w:sz w:val="28"/>
      <w:szCs w:val="28"/>
    </w:rPr>
  </w:style>
  <w:style w:type="paragraph" w:customStyle="1" w:styleId="WW-Zawartotabeli10">
    <w:name w:val="WW-Zawartoœæ tabeli1"/>
    <w:basedOn w:val="Tekstpodstawowy"/>
  </w:style>
  <w:style w:type="paragraph" w:customStyle="1" w:styleId="Nagweklisty">
    <w:name w:val="Nagłówek listy"/>
    <w:basedOn w:val="Normalny"/>
    <w:next w:val="Zawartolisty"/>
  </w:style>
  <w:style w:type="paragraph" w:customStyle="1" w:styleId="Zawartolisty">
    <w:name w:val="Zawartość listy"/>
    <w:basedOn w:val="Normalny"/>
    <w:pPr>
      <w:ind w:left="567"/>
    </w:pPr>
  </w:style>
  <w:style w:type="table" w:styleId="Tabela-Siatka">
    <w:name w:val="Table Grid"/>
    <w:basedOn w:val="Standardowy"/>
    <w:uiPriority w:val="39"/>
    <w:rsid w:val="008B5ECB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nyWeb1">
    <w:name w:val="Normalny (Web)1"/>
    <w:basedOn w:val="Normalny"/>
    <w:rsid w:val="00390573"/>
    <w:pPr>
      <w:spacing w:before="280" w:after="119"/>
    </w:pPr>
    <w:rPr>
      <w:lang w:eastAsia="ar-SA"/>
    </w:rPr>
  </w:style>
  <w:style w:type="character" w:styleId="Pogrubienie">
    <w:name w:val="Strong"/>
    <w:basedOn w:val="Domylnaczcionkaakapitu"/>
    <w:uiPriority w:val="22"/>
    <w:qFormat/>
    <w:rsid w:val="006E29B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689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9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41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592</Words>
  <Characters>3553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ZESTAWIENIE  PARAMETRÓW  TECHNICZNYCH</vt:lpstr>
    </vt:vector>
  </TitlesOfParts>
  <Company/>
  <LinksUpToDate>false</LinksUpToDate>
  <CharactersWithSpaces>4137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ZESTAWIENIE  PARAMETRÓW  TECHNICZNYCH</dc:title>
  <dc:subject/>
  <dc:creator>..</dc:creator>
  <cp:keywords/>
  <cp:lastModifiedBy>Michał Kiszkurno</cp:lastModifiedBy>
  <cp:revision>2</cp:revision>
  <cp:lastPrinted>1995-11-21T16:41:00Z</cp:lastPrinted>
  <dcterms:created xsi:type="dcterms:W3CDTF">2023-03-21T11:08:00Z</dcterms:created>
  <dcterms:modified xsi:type="dcterms:W3CDTF">2023-03-21T11:08:00Z</dcterms:modified>
</cp:coreProperties>
</file>